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080B" w14:textId="77777777" w:rsidR="00A64656" w:rsidRDefault="00A64656" w:rsidP="00A64656">
      <w:pPr>
        <w:suppressAutoHyphens w:val="0"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p w14:paraId="18E7593A" w14:textId="77777777" w:rsidR="00A64656" w:rsidRDefault="00A64656" w:rsidP="00A64656">
      <w:pPr>
        <w:suppressAutoHyphens w:val="0"/>
        <w:jc w:val="center"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p w14:paraId="7E56C7A1" w14:textId="77777777" w:rsidR="00A64656" w:rsidRDefault="00A64656" w:rsidP="00A64656">
      <w:pPr>
        <w:suppressAutoHyphens w:val="0"/>
        <w:jc w:val="center"/>
        <w:rPr>
          <w:rFonts w:ascii="StobiSerif Regular" w:eastAsia="Calibri" w:hAnsi="StobiSerif Regular"/>
          <w:b/>
          <w:sz w:val="22"/>
          <w:szCs w:val="22"/>
          <w:lang w:eastAsia="en-US"/>
        </w:rPr>
      </w:pPr>
      <w:r w:rsidRPr="00351AEC">
        <w:rPr>
          <w:rFonts w:ascii="StobiSerif Regular" w:eastAsia="Calibri" w:hAnsi="StobiSerif Regular"/>
          <w:b/>
          <w:sz w:val="22"/>
          <w:szCs w:val="22"/>
          <w:lang w:eastAsia="en-US"/>
        </w:rPr>
        <w:t>ОБРАЗЕЦ ЗА УТВРДУВАЊЕ И ПРОЦЕНКА НА РИЗИЦИТЕ</w:t>
      </w:r>
    </w:p>
    <w:p w14:paraId="62356937" w14:textId="77777777" w:rsidR="00A64656" w:rsidRPr="00351AEC" w:rsidRDefault="00A64656" w:rsidP="00A64656">
      <w:pPr>
        <w:suppressAutoHyphens w:val="0"/>
        <w:jc w:val="center"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1701"/>
      </w:tblGrid>
      <w:tr w:rsidR="00A64656" w:rsidRPr="00351AEC" w14:paraId="5EC24E81" w14:textId="77777777" w:rsidTr="00465F4D">
        <w:tc>
          <w:tcPr>
            <w:tcW w:w="3261" w:type="dxa"/>
            <w:vMerge w:val="restart"/>
          </w:tcPr>
          <w:p w14:paraId="36125B64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shd w:val="clear" w:color="auto" w:fill="EEECE1"/>
          </w:tcPr>
          <w:p w14:paraId="7948E131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УТВРДУВАЊЕ НА РИЗИЦИТЕ ВО СЕКТОР/НЕЗАВИСНО ОДДЕЛЕНИЕ</w:t>
            </w:r>
          </w:p>
        </w:tc>
        <w:tc>
          <w:tcPr>
            <w:tcW w:w="1701" w:type="dxa"/>
            <w:shd w:val="clear" w:color="auto" w:fill="EEECE1"/>
          </w:tcPr>
          <w:p w14:paraId="7BF41B25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Број на утврдениот ризик  /0</w:t>
            </w:r>
            <w:r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A64656" w:rsidRPr="00351AEC" w14:paraId="201CB8D5" w14:textId="77777777" w:rsidTr="00465F4D">
        <w:tc>
          <w:tcPr>
            <w:tcW w:w="3261" w:type="dxa"/>
            <w:vMerge/>
          </w:tcPr>
          <w:p w14:paraId="5F4A92A3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shd w:val="clear" w:color="auto" w:fill="EEECE1"/>
          </w:tcPr>
          <w:p w14:paraId="4AE86702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Утврдување на ниво на ризик</w:t>
            </w:r>
          </w:p>
        </w:tc>
        <w:tc>
          <w:tcPr>
            <w:tcW w:w="1701" w:type="dxa"/>
          </w:tcPr>
          <w:p w14:paraId="50C491DD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4F719C3E" w14:textId="77777777" w:rsidTr="00465F4D">
        <w:tc>
          <w:tcPr>
            <w:tcW w:w="10348" w:type="dxa"/>
            <w:gridSpan w:val="3"/>
          </w:tcPr>
          <w:p w14:paraId="08EB8C4A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50BA90FE" w14:textId="77777777" w:rsidTr="00465F4D">
        <w:tc>
          <w:tcPr>
            <w:tcW w:w="3261" w:type="dxa"/>
            <w:shd w:val="clear" w:color="auto" w:fill="EEECE1"/>
          </w:tcPr>
          <w:p w14:paraId="5483DA8D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Име,презиме и функција на авторот</w:t>
            </w:r>
          </w:p>
        </w:tc>
        <w:tc>
          <w:tcPr>
            <w:tcW w:w="5386" w:type="dxa"/>
          </w:tcPr>
          <w:p w14:paraId="61643FDE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EEECE1"/>
          </w:tcPr>
          <w:p w14:paraId="5DF31006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69E0D593" w14:textId="77777777" w:rsidTr="00465F4D">
        <w:trPr>
          <w:trHeight w:val="587"/>
        </w:trPr>
        <w:tc>
          <w:tcPr>
            <w:tcW w:w="3261" w:type="dxa"/>
            <w:shd w:val="clear" w:color="auto" w:fill="EEECE1"/>
          </w:tcPr>
          <w:p w14:paraId="20593FC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Име на координаторот/менаџерот  за ризик </w:t>
            </w:r>
          </w:p>
        </w:tc>
        <w:tc>
          <w:tcPr>
            <w:tcW w:w="5386" w:type="dxa"/>
          </w:tcPr>
          <w:p w14:paraId="1AF1B261" w14:textId="77777777" w:rsidR="00A64656" w:rsidRPr="00DA663E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5550655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2AFB50F8" w14:textId="77777777" w:rsidTr="00465F4D">
        <w:tc>
          <w:tcPr>
            <w:tcW w:w="3261" w:type="dxa"/>
            <w:shd w:val="clear" w:color="auto" w:fill="EEECE1"/>
          </w:tcPr>
          <w:p w14:paraId="716E5B6A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Име на процесот во кој се утврдуваат ризиците</w:t>
            </w:r>
          </w:p>
        </w:tc>
        <w:tc>
          <w:tcPr>
            <w:tcW w:w="7087" w:type="dxa"/>
            <w:gridSpan w:val="2"/>
          </w:tcPr>
          <w:p w14:paraId="31B5EABE" w14:textId="77777777" w:rsidR="00A64656" w:rsidRPr="00DA663E" w:rsidRDefault="00A64656" w:rsidP="00465F4D">
            <w:pPr>
              <w:suppressAutoHyphens w:val="0"/>
              <w:spacing w:after="200"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</w:tc>
      </w:tr>
      <w:tr w:rsidR="00A64656" w:rsidRPr="00351AEC" w14:paraId="2A094160" w14:textId="77777777" w:rsidTr="00465F4D">
        <w:tc>
          <w:tcPr>
            <w:tcW w:w="3261" w:type="dxa"/>
            <w:shd w:val="clear" w:color="auto" w:fill="EEECE1"/>
          </w:tcPr>
          <w:p w14:paraId="065DFAB0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Активност во која се утврдуваат ризиците</w:t>
            </w:r>
          </w:p>
        </w:tc>
        <w:tc>
          <w:tcPr>
            <w:tcW w:w="7087" w:type="dxa"/>
            <w:gridSpan w:val="2"/>
          </w:tcPr>
          <w:p w14:paraId="5E66D514" w14:textId="77777777" w:rsidR="00A64656" w:rsidRPr="00DA663E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</w:tc>
      </w:tr>
      <w:tr w:rsidR="00A64656" w:rsidRPr="00351AEC" w14:paraId="040F368A" w14:textId="77777777" w:rsidTr="00465F4D">
        <w:tc>
          <w:tcPr>
            <w:tcW w:w="3261" w:type="dxa"/>
            <w:vMerge w:val="restart"/>
            <w:shd w:val="clear" w:color="auto" w:fill="EEECE1"/>
            <w:vAlign w:val="center"/>
          </w:tcPr>
          <w:p w14:paraId="401DC2F0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Вид на активност</w:t>
            </w:r>
          </w:p>
        </w:tc>
        <w:tc>
          <w:tcPr>
            <w:tcW w:w="5386" w:type="dxa"/>
          </w:tcPr>
          <w:p w14:paraId="50CC3A77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Мониторинг/контролен</w:t>
            </w:r>
          </w:p>
        </w:tc>
        <w:tc>
          <w:tcPr>
            <w:tcW w:w="1701" w:type="dxa"/>
          </w:tcPr>
          <w:p w14:paraId="45EBD9CC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5A7529CB" w14:textId="77777777" w:rsidTr="00465F4D">
        <w:tc>
          <w:tcPr>
            <w:tcW w:w="3261" w:type="dxa"/>
            <w:vMerge/>
            <w:shd w:val="clear" w:color="auto" w:fill="EEECE1"/>
          </w:tcPr>
          <w:p w14:paraId="56ABEDED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1CD373DE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Работен/бизнис </w:t>
            </w:r>
          </w:p>
        </w:tc>
        <w:tc>
          <w:tcPr>
            <w:tcW w:w="1701" w:type="dxa"/>
          </w:tcPr>
          <w:p w14:paraId="7710CC29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2179DF5A" w14:textId="77777777" w:rsidTr="00465F4D">
        <w:tc>
          <w:tcPr>
            <w:tcW w:w="3261" w:type="dxa"/>
            <w:vMerge/>
            <w:shd w:val="clear" w:color="auto" w:fill="EEECE1"/>
          </w:tcPr>
          <w:p w14:paraId="5BD135F9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04107A83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val="en-US"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поддршка </w:t>
            </w: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val="en-US" w:eastAsia="en-US"/>
              </w:rPr>
              <w:t>/</w:t>
            </w: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Сервисен</w:t>
            </w:r>
          </w:p>
        </w:tc>
        <w:tc>
          <w:tcPr>
            <w:tcW w:w="1701" w:type="dxa"/>
          </w:tcPr>
          <w:p w14:paraId="07389A08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508BA219" w14:textId="77777777" w:rsidTr="00465F4D">
        <w:tc>
          <w:tcPr>
            <w:tcW w:w="3261" w:type="dxa"/>
            <w:shd w:val="clear" w:color="auto" w:fill="EEECE1"/>
          </w:tcPr>
          <w:p w14:paraId="5B7A4D3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Име,презиме и функција на сопственикот на процесот</w:t>
            </w:r>
          </w:p>
        </w:tc>
        <w:tc>
          <w:tcPr>
            <w:tcW w:w="5386" w:type="dxa"/>
          </w:tcPr>
          <w:p w14:paraId="7DF243A6" w14:textId="77777777" w:rsidR="00A64656" w:rsidRPr="00492521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21A285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42B0DCA0" w14:textId="77777777" w:rsidTr="00465F4D">
        <w:tc>
          <w:tcPr>
            <w:tcW w:w="3261" w:type="dxa"/>
            <w:shd w:val="clear" w:color="auto" w:fill="EEECE1"/>
          </w:tcPr>
          <w:p w14:paraId="17D66DE7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Цел на активноста</w:t>
            </w:r>
          </w:p>
        </w:tc>
        <w:tc>
          <w:tcPr>
            <w:tcW w:w="5386" w:type="dxa"/>
          </w:tcPr>
          <w:p w14:paraId="18430213" w14:textId="77777777" w:rsidR="00A64656" w:rsidRPr="00351AEC" w:rsidRDefault="00A64656" w:rsidP="00465F4D">
            <w:pPr>
              <w:pStyle w:val="Standard"/>
              <w:spacing w:line="360" w:lineRule="auto"/>
              <w:jc w:val="both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DB34D7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18E42CEC" w14:textId="77777777" w:rsidTr="00465F4D">
        <w:tc>
          <w:tcPr>
            <w:tcW w:w="3261" w:type="dxa"/>
            <w:vMerge w:val="restart"/>
            <w:shd w:val="clear" w:color="auto" w:fill="EEECE1"/>
            <w:vAlign w:val="center"/>
          </w:tcPr>
          <w:p w14:paraId="160CB7A6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Вид на ризик кој има влијание на постигнување на целта</w:t>
            </w:r>
          </w:p>
        </w:tc>
        <w:tc>
          <w:tcPr>
            <w:tcW w:w="5386" w:type="dxa"/>
          </w:tcPr>
          <w:p w14:paraId="00EE26C3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Стратешки</w:t>
            </w:r>
          </w:p>
        </w:tc>
        <w:tc>
          <w:tcPr>
            <w:tcW w:w="1701" w:type="dxa"/>
          </w:tcPr>
          <w:p w14:paraId="4B51B6F2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0F891A4E" w14:textId="77777777" w:rsidTr="00465F4D">
        <w:tc>
          <w:tcPr>
            <w:tcW w:w="3261" w:type="dxa"/>
            <w:vMerge/>
            <w:shd w:val="clear" w:color="auto" w:fill="EEECE1"/>
          </w:tcPr>
          <w:p w14:paraId="049C11DC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7265DA45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Оперативен </w:t>
            </w:r>
          </w:p>
        </w:tc>
        <w:tc>
          <w:tcPr>
            <w:tcW w:w="1701" w:type="dxa"/>
          </w:tcPr>
          <w:p w14:paraId="48736F7E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583DA570" w14:textId="77777777" w:rsidTr="00465F4D">
        <w:tc>
          <w:tcPr>
            <w:tcW w:w="3261" w:type="dxa"/>
            <w:vMerge/>
            <w:shd w:val="clear" w:color="auto" w:fill="EEECE1"/>
          </w:tcPr>
          <w:p w14:paraId="19C2DA89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63467616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Организациски</w:t>
            </w:r>
          </w:p>
        </w:tc>
        <w:tc>
          <w:tcPr>
            <w:tcW w:w="1701" w:type="dxa"/>
          </w:tcPr>
          <w:p w14:paraId="212D0C4D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47C275A0" w14:textId="77777777" w:rsidTr="00465F4D">
        <w:tc>
          <w:tcPr>
            <w:tcW w:w="3261" w:type="dxa"/>
            <w:vMerge/>
            <w:shd w:val="clear" w:color="auto" w:fill="EEECE1"/>
          </w:tcPr>
          <w:p w14:paraId="50008DC2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404B1DAC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val="en-US"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Усогласеност/</w:t>
            </w: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val="en-US" w:eastAsia="en-US"/>
              </w:rPr>
              <w:t>Compliance</w:t>
            </w:r>
          </w:p>
        </w:tc>
        <w:tc>
          <w:tcPr>
            <w:tcW w:w="1701" w:type="dxa"/>
          </w:tcPr>
          <w:p w14:paraId="1CBE334B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664BED66" w14:textId="77777777" w:rsidTr="00465F4D">
        <w:tc>
          <w:tcPr>
            <w:tcW w:w="3261" w:type="dxa"/>
            <w:vMerge/>
            <w:shd w:val="clear" w:color="auto" w:fill="EEECE1"/>
          </w:tcPr>
          <w:p w14:paraId="0A274981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203B8D31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Извршување/Ефикасност/Успешност</w:t>
            </w:r>
          </w:p>
        </w:tc>
        <w:tc>
          <w:tcPr>
            <w:tcW w:w="1701" w:type="dxa"/>
          </w:tcPr>
          <w:p w14:paraId="27A4548A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00840570" w14:textId="77777777" w:rsidTr="00465F4D">
        <w:tc>
          <w:tcPr>
            <w:tcW w:w="3261" w:type="dxa"/>
            <w:vMerge/>
            <w:shd w:val="clear" w:color="auto" w:fill="EEECE1"/>
          </w:tcPr>
          <w:p w14:paraId="09DF55E6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57EF04FC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Финансиски </w:t>
            </w:r>
          </w:p>
        </w:tc>
        <w:tc>
          <w:tcPr>
            <w:tcW w:w="1701" w:type="dxa"/>
          </w:tcPr>
          <w:p w14:paraId="079F2CBD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6C32F2CB" w14:textId="77777777" w:rsidTr="00465F4D">
        <w:tc>
          <w:tcPr>
            <w:tcW w:w="3261" w:type="dxa"/>
            <w:vMerge/>
            <w:shd w:val="clear" w:color="auto" w:fill="EEECE1"/>
          </w:tcPr>
          <w:p w14:paraId="63D144B2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6E45448B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Репутациски </w:t>
            </w:r>
          </w:p>
        </w:tc>
        <w:tc>
          <w:tcPr>
            <w:tcW w:w="1701" w:type="dxa"/>
          </w:tcPr>
          <w:p w14:paraId="726372AB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0B549190" w14:textId="77777777" w:rsidTr="00465F4D">
        <w:tc>
          <w:tcPr>
            <w:tcW w:w="3261" w:type="dxa"/>
            <w:vMerge/>
            <w:shd w:val="clear" w:color="auto" w:fill="EEECE1"/>
          </w:tcPr>
          <w:p w14:paraId="79994C81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0918ED53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Други ....</w:t>
            </w:r>
          </w:p>
        </w:tc>
        <w:tc>
          <w:tcPr>
            <w:tcW w:w="1701" w:type="dxa"/>
          </w:tcPr>
          <w:p w14:paraId="1C553164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77581800" w14:textId="77777777" w:rsidTr="00465F4D">
        <w:trPr>
          <w:trHeight w:val="995"/>
        </w:trPr>
        <w:tc>
          <w:tcPr>
            <w:tcW w:w="3261" w:type="dxa"/>
            <w:shd w:val="clear" w:color="auto" w:fill="EEECE1"/>
          </w:tcPr>
          <w:p w14:paraId="4660F8A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Утврден ризикот</w:t>
            </w:r>
          </w:p>
        </w:tc>
        <w:tc>
          <w:tcPr>
            <w:tcW w:w="5386" w:type="dxa"/>
          </w:tcPr>
          <w:p w14:paraId="11313455" w14:textId="77777777" w:rsidR="00A64656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Cs/>
                <w:sz w:val="22"/>
                <w:szCs w:val="22"/>
                <w:lang w:eastAsia="en-US"/>
              </w:rPr>
            </w:pPr>
          </w:p>
          <w:p w14:paraId="27B163CB" w14:textId="77777777" w:rsidR="00A64656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Cs/>
                <w:sz w:val="22"/>
                <w:szCs w:val="22"/>
                <w:lang w:eastAsia="en-US"/>
              </w:rPr>
            </w:pPr>
          </w:p>
          <w:p w14:paraId="5B4E1E17" w14:textId="77777777" w:rsidR="00A64656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Cs/>
                <w:sz w:val="22"/>
                <w:szCs w:val="22"/>
                <w:lang w:eastAsia="en-US"/>
              </w:rPr>
            </w:pPr>
          </w:p>
          <w:p w14:paraId="5EE52CCC" w14:textId="77777777" w:rsidR="00A64656" w:rsidRPr="00492521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8F48326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77218402" w14:textId="77777777" w:rsidTr="00465F4D">
        <w:tc>
          <w:tcPr>
            <w:tcW w:w="3261" w:type="dxa"/>
            <w:vMerge w:val="restart"/>
            <w:shd w:val="clear" w:color="auto" w:fill="EEECE1"/>
            <w:vAlign w:val="center"/>
          </w:tcPr>
          <w:p w14:paraId="099DB7FB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lastRenderedPageBreak/>
              <w:t>Веројатност на ризикот</w:t>
            </w:r>
          </w:p>
        </w:tc>
        <w:tc>
          <w:tcPr>
            <w:tcW w:w="5386" w:type="dxa"/>
            <w:shd w:val="clear" w:color="auto" w:fill="EEECE1"/>
          </w:tcPr>
          <w:p w14:paraId="02A7D4F4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Ниска</w:t>
            </w:r>
          </w:p>
        </w:tc>
        <w:tc>
          <w:tcPr>
            <w:tcW w:w="1701" w:type="dxa"/>
          </w:tcPr>
          <w:p w14:paraId="7BA15407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3F53E70B" w14:textId="77777777" w:rsidTr="00465F4D">
        <w:tc>
          <w:tcPr>
            <w:tcW w:w="3261" w:type="dxa"/>
            <w:vMerge/>
            <w:shd w:val="clear" w:color="auto" w:fill="EEECE1"/>
          </w:tcPr>
          <w:p w14:paraId="5BD22E0C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293D5CCD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Средна</w:t>
            </w:r>
          </w:p>
        </w:tc>
        <w:tc>
          <w:tcPr>
            <w:tcW w:w="1701" w:type="dxa"/>
          </w:tcPr>
          <w:p w14:paraId="321DE12A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70DF7A76" w14:textId="77777777" w:rsidTr="00465F4D">
        <w:tc>
          <w:tcPr>
            <w:tcW w:w="3261" w:type="dxa"/>
            <w:vMerge/>
            <w:shd w:val="clear" w:color="auto" w:fill="EEECE1"/>
          </w:tcPr>
          <w:p w14:paraId="10D36239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shd w:val="clear" w:color="auto" w:fill="EEECE1"/>
          </w:tcPr>
          <w:p w14:paraId="186BD44A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Висока</w:t>
            </w:r>
          </w:p>
        </w:tc>
        <w:tc>
          <w:tcPr>
            <w:tcW w:w="1701" w:type="dxa"/>
          </w:tcPr>
          <w:p w14:paraId="7BBBDB78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7DC4CEC5" w14:textId="77777777" w:rsidTr="00465F4D">
        <w:trPr>
          <w:trHeight w:val="970"/>
        </w:trPr>
        <w:tc>
          <w:tcPr>
            <w:tcW w:w="3261" w:type="dxa"/>
            <w:shd w:val="clear" w:color="auto" w:fill="EEECE1"/>
          </w:tcPr>
          <w:p w14:paraId="4869E20D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Оправданост на веројатноста за појава на ризик</w:t>
            </w:r>
          </w:p>
        </w:tc>
        <w:tc>
          <w:tcPr>
            <w:tcW w:w="5386" w:type="dxa"/>
          </w:tcPr>
          <w:p w14:paraId="2111D6D4" w14:textId="77777777" w:rsidR="00A64656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  <w:p w14:paraId="446B4F25" w14:textId="77777777" w:rsidR="00A64656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  <w:p w14:paraId="63C806E5" w14:textId="77777777" w:rsidR="00A64656" w:rsidRPr="00492521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BBD71D6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70B1DA6F" w14:textId="77777777" w:rsidTr="00465F4D">
        <w:tc>
          <w:tcPr>
            <w:tcW w:w="3261" w:type="dxa"/>
            <w:vMerge w:val="restart"/>
            <w:shd w:val="clear" w:color="auto" w:fill="EEECE1"/>
            <w:vAlign w:val="center"/>
          </w:tcPr>
          <w:p w14:paraId="023D45F8" w14:textId="77777777" w:rsidR="00A64656" w:rsidRPr="00351AEC" w:rsidRDefault="00A64656" w:rsidP="00465F4D">
            <w:pPr>
              <w:suppressAutoHyphens w:val="0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Можно влијание на ризикот</w:t>
            </w:r>
          </w:p>
        </w:tc>
        <w:tc>
          <w:tcPr>
            <w:tcW w:w="5386" w:type="dxa"/>
            <w:shd w:val="clear" w:color="auto" w:fill="EEECE1"/>
          </w:tcPr>
          <w:p w14:paraId="03B1EBE0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Ниско </w:t>
            </w:r>
          </w:p>
        </w:tc>
        <w:tc>
          <w:tcPr>
            <w:tcW w:w="1701" w:type="dxa"/>
          </w:tcPr>
          <w:p w14:paraId="5BB2AD5E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2413C5FE" w14:textId="77777777" w:rsidTr="00465F4D">
        <w:tc>
          <w:tcPr>
            <w:tcW w:w="3261" w:type="dxa"/>
            <w:vMerge/>
            <w:shd w:val="clear" w:color="auto" w:fill="EEECE1"/>
          </w:tcPr>
          <w:p w14:paraId="7215C96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48DDA3EE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Средно </w:t>
            </w:r>
          </w:p>
        </w:tc>
        <w:tc>
          <w:tcPr>
            <w:tcW w:w="1701" w:type="dxa"/>
          </w:tcPr>
          <w:p w14:paraId="79E6BDF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39D3F067" w14:textId="77777777" w:rsidTr="00465F4D">
        <w:tc>
          <w:tcPr>
            <w:tcW w:w="3261" w:type="dxa"/>
            <w:vMerge/>
            <w:shd w:val="clear" w:color="auto" w:fill="EEECE1"/>
          </w:tcPr>
          <w:p w14:paraId="259F598C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shd w:val="clear" w:color="auto" w:fill="EEECE1"/>
          </w:tcPr>
          <w:p w14:paraId="6D3B1324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Високо</w:t>
            </w:r>
          </w:p>
        </w:tc>
        <w:tc>
          <w:tcPr>
            <w:tcW w:w="1701" w:type="dxa"/>
          </w:tcPr>
          <w:p w14:paraId="0E5A50A1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05B5739B" w14:textId="77777777" w:rsidTr="00465F4D">
        <w:tc>
          <w:tcPr>
            <w:tcW w:w="3261" w:type="dxa"/>
            <w:shd w:val="clear" w:color="auto" w:fill="EEECE1"/>
          </w:tcPr>
          <w:p w14:paraId="12BA76F0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Оправданост за можно влијание на ризик</w:t>
            </w:r>
          </w:p>
        </w:tc>
        <w:tc>
          <w:tcPr>
            <w:tcW w:w="5386" w:type="dxa"/>
          </w:tcPr>
          <w:p w14:paraId="16718EA9" w14:textId="77777777" w:rsidR="00A64656" w:rsidRPr="00C203E0" w:rsidRDefault="00A64656" w:rsidP="00465F4D">
            <w:pPr>
              <w:suppressAutoHyphens w:val="0"/>
              <w:spacing w:after="200"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701" w:type="dxa"/>
          </w:tcPr>
          <w:p w14:paraId="1D7AA916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0AC18D35" w14:textId="77777777" w:rsidTr="00465F4D">
        <w:tc>
          <w:tcPr>
            <w:tcW w:w="3261" w:type="dxa"/>
            <w:vMerge w:val="restart"/>
            <w:shd w:val="clear" w:color="auto" w:fill="EEECE1"/>
            <w:vAlign w:val="center"/>
          </w:tcPr>
          <w:p w14:paraId="1D20C725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Ниво на спроведување на системот на внатрешна контрола </w:t>
            </w:r>
          </w:p>
        </w:tc>
        <w:tc>
          <w:tcPr>
            <w:tcW w:w="5386" w:type="dxa"/>
            <w:shd w:val="clear" w:color="auto" w:fill="EEECE1"/>
          </w:tcPr>
          <w:p w14:paraId="0D849503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Нема воспоставени контроли</w:t>
            </w:r>
          </w:p>
        </w:tc>
        <w:tc>
          <w:tcPr>
            <w:tcW w:w="1701" w:type="dxa"/>
          </w:tcPr>
          <w:p w14:paraId="32553AE7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40E9870E" w14:textId="77777777" w:rsidTr="00465F4D">
        <w:tc>
          <w:tcPr>
            <w:tcW w:w="3261" w:type="dxa"/>
            <w:vMerge/>
            <w:shd w:val="clear" w:color="auto" w:fill="EEECE1"/>
          </w:tcPr>
          <w:p w14:paraId="3E52E333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0CE2F72B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Ниско</w:t>
            </w:r>
          </w:p>
        </w:tc>
        <w:tc>
          <w:tcPr>
            <w:tcW w:w="1701" w:type="dxa"/>
          </w:tcPr>
          <w:p w14:paraId="7A30E5B7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446DB256" w14:textId="77777777" w:rsidTr="00465F4D">
        <w:tc>
          <w:tcPr>
            <w:tcW w:w="3261" w:type="dxa"/>
            <w:vMerge/>
            <w:shd w:val="clear" w:color="auto" w:fill="EEECE1"/>
          </w:tcPr>
          <w:p w14:paraId="59EEFB60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shd w:val="clear" w:color="auto" w:fill="EEECE1"/>
          </w:tcPr>
          <w:p w14:paraId="402E832B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Средно </w:t>
            </w:r>
          </w:p>
        </w:tc>
        <w:tc>
          <w:tcPr>
            <w:tcW w:w="1701" w:type="dxa"/>
          </w:tcPr>
          <w:p w14:paraId="536AD4AC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6E522D76" w14:textId="77777777" w:rsidTr="00465F4D">
        <w:tc>
          <w:tcPr>
            <w:tcW w:w="3261" w:type="dxa"/>
            <w:vMerge/>
            <w:shd w:val="clear" w:color="auto" w:fill="EEECE1"/>
          </w:tcPr>
          <w:p w14:paraId="3F5F5DA4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48983298" w14:textId="77777777" w:rsidR="00A64656" w:rsidRPr="00351AEC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Високо</w:t>
            </w:r>
          </w:p>
        </w:tc>
        <w:tc>
          <w:tcPr>
            <w:tcW w:w="1701" w:type="dxa"/>
          </w:tcPr>
          <w:p w14:paraId="11D9DF24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61A26AB5" w14:textId="77777777" w:rsidTr="00465F4D">
        <w:tc>
          <w:tcPr>
            <w:tcW w:w="3261" w:type="dxa"/>
            <w:shd w:val="clear" w:color="auto" w:fill="EEECE1"/>
          </w:tcPr>
          <w:p w14:paraId="61A6E959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>Оправданост на нивото на спроведување на системот на внатрешна контрола</w:t>
            </w:r>
          </w:p>
        </w:tc>
        <w:tc>
          <w:tcPr>
            <w:tcW w:w="5386" w:type="dxa"/>
          </w:tcPr>
          <w:p w14:paraId="5B52E14F" w14:textId="77777777" w:rsidR="00A64656" w:rsidRPr="00492521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59A75B5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171B3291" w14:textId="77777777" w:rsidTr="00465F4D">
        <w:tc>
          <w:tcPr>
            <w:tcW w:w="3261" w:type="dxa"/>
            <w:shd w:val="clear" w:color="auto" w:fill="EEECE1"/>
          </w:tcPr>
          <w:p w14:paraId="2EE4864F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 w:rsidRPr="00351AEC"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Дата на утврдување на проценката </w:t>
            </w:r>
          </w:p>
        </w:tc>
        <w:tc>
          <w:tcPr>
            <w:tcW w:w="5386" w:type="dxa"/>
          </w:tcPr>
          <w:p w14:paraId="10015566" w14:textId="77777777" w:rsidR="00A64656" w:rsidRPr="00492521" w:rsidRDefault="00A64656" w:rsidP="00465F4D">
            <w:pPr>
              <w:suppressAutoHyphens w:val="0"/>
              <w:spacing w:line="360" w:lineRule="auto"/>
              <w:rPr>
                <w:rFonts w:ascii="StobiSerif Regular" w:eastAsia="Calibri" w:hAnsi="StobiSerif Regular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E35F596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  <w:tr w:rsidR="00A64656" w:rsidRPr="00351AEC" w14:paraId="2FC11C2F" w14:textId="77777777" w:rsidTr="00465F4D">
        <w:tc>
          <w:tcPr>
            <w:tcW w:w="3261" w:type="dxa"/>
            <w:shd w:val="clear" w:color="auto" w:fill="EEECE1"/>
          </w:tcPr>
          <w:p w14:paraId="096FAB90" w14:textId="77777777" w:rsidR="00A64656" w:rsidRPr="00351AEC" w:rsidRDefault="00A64656" w:rsidP="00465F4D">
            <w:pPr>
              <w:suppressAutoHyphens w:val="0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  <w:p w14:paraId="1C156059" w14:textId="77777777" w:rsidR="00A64656" w:rsidRPr="00351AEC" w:rsidRDefault="00A64656" w:rsidP="00465F4D">
            <w:pPr>
              <w:suppressAutoHyphens w:val="0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  <w:t xml:space="preserve">Рокови за превземање на одредени активности </w:t>
            </w:r>
          </w:p>
        </w:tc>
        <w:tc>
          <w:tcPr>
            <w:tcW w:w="5386" w:type="dxa"/>
          </w:tcPr>
          <w:p w14:paraId="7B1DF02C" w14:textId="77777777" w:rsidR="00A64656" w:rsidRPr="00351AEC" w:rsidRDefault="00A64656" w:rsidP="00465F4D">
            <w:pPr>
              <w:pStyle w:val="Standard"/>
              <w:spacing w:line="360" w:lineRule="auto"/>
              <w:jc w:val="both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693D0E1" w14:textId="77777777" w:rsidR="00A64656" w:rsidRPr="00351AEC" w:rsidRDefault="00A64656" w:rsidP="00465F4D">
            <w:pPr>
              <w:suppressAutoHyphens w:val="0"/>
              <w:jc w:val="center"/>
              <w:rPr>
                <w:rFonts w:ascii="StobiSerif Regular" w:eastAsia="Calibri" w:hAnsi="StobiSerif Regular"/>
                <w:b/>
                <w:sz w:val="22"/>
                <w:szCs w:val="22"/>
                <w:lang w:eastAsia="en-US"/>
              </w:rPr>
            </w:pPr>
          </w:p>
        </w:tc>
      </w:tr>
    </w:tbl>
    <w:p w14:paraId="1E6305C0" w14:textId="77777777" w:rsidR="00A64656" w:rsidRDefault="00A64656" w:rsidP="00A64656"/>
    <w:tbl>
      <w:tblPr>
        <w:tblW w:w="9983" w:type="dxa"/>
        <w:tblLook w:val="04A0" w:firstRow="1" w:lastRow="0" w:firstColumn="1" w:lastColumn="0" w:noHBand="0" w:noVBand="1"/>
      </w:tblPr>
      <w:tblGrid>
        <w:gridCol w:w="4738"/>
        <w:gridCol w:w="5245"/>
      </w:tblGrid>
      <w:tr w:rsidR="00A64656" w:rsidRPr="007842A7" w14:paraId="05058495" w14:textId="77777777" w:rsidTr="00465F4D">
        <w:tc>
          <w:tcPr>
            <w:tcW w:w="4738" w:type="dxa"/>
          </w:tcPr>
          <w:p w14:paraId="57E065F3" w14:textId="77777777" w:rsidR="00A64656" w:rsidRPr="007842A7" w:rsidRDefault="00A64656" w:rsidP="00465F4D">
            <w:pPr>
              <w:jc w:val="center"/>
              <w:rPr>
                <w:b/>
                <w:sz w:val="20"/>
                <w:szCs w:val="20"/>
              </w:rPr>
            </w:pPr>
            <w:r w:rsidRPr="007842A7">
              <w:rPr>
                <w:b/>
                <w:sz w:val="20"/>
                <w:szCs w:val="20"/>
              </w:rPr>
              <w:t xml:space="preserve">Потпис на координаторот/менаџерот за ризик </w:t>
            </w:r>
          </w:p>
          <w:p w14:paraId="56B3F4E4" w14:textId="77777777" w:rsidR="00A64656" w:rsidRPr="007842A7" w:rsidRDefault="00A64656" w:rsidP="00465F4D">
            <w:pPr>
              <w:jc w:val="center"/>
              <w:rPr>
                <w:sz w:val="20"/>
                <w:szCs w:val="20"/>
              </w:rPr>
            </w:pPr>
            <w:r w:rsidRPr="007842A7">
              <w:rPr>
                <w:b/>
                <w:sz w:val="20"/>
                <w:szCs w:val="20"/>
              </w:rPr>
              <w:t>________________________________</w:t>
            </w:r>
          </w:p>
        </w:tc>
        <w:tc>
          <w:tcPr>
            <w:tcW w:w="5245" w:type="dxa"/>
          </w:tcPr>
          <w:p w14:paraId="50C6B1F5" w14:textId="77777777" w:rsidR="00A64656" w:rsidRPr="007842A7" w:rsidRDefault="00A64656" w:rsidP="00465F4D">
            <w:pPr>
              <w:jc w:val="center"/>
              <w:rPr>
                <w:b/>
                <w:sz w:val="20"/>
                <w:szCs w:val="20"/>
              </w:rPr>
            </w:pPr>
            <w:r w:rsidRPr="007842A7">
              <w:rPr>
                <w:b/>
                <w:sz w:val="20"/>
                <w:szCs w:val="20"/>
              </w:rPr>
              <w:t>Потпис на авторот,</w:t>
            </w:r>
          </w:p>
          <w:p w14:paraId="71A5E9C1" w14:textId="77777777" w:rsidR="00A64656" w:rsidRPr="007842A7" w:rsidRDefault="00A64656" w:rsidP="00465F4D">
            <w:pPr>
              <w:jc w:val="center"/>
              <w:rPr>
                <w:sz w:val="20"/>
                <w:szCs w:val="20"/>
              </w:rPr>
            </w:pPr>
            <w:r w:rsidRPr="007842A7">
              <w:rPr>
                <w:b/>
                <w:sz w:val="20"/>
                <w:szCs w:val="20"/>
              </w:rPr>
              <w:t>____________________________</w:t>
            </w:r>
          </w:p>
        </w:tc>
      </w:tr>
    </w:tbl>
    <w:p w14:paraId="3FBBF829" w14:textId="77777777" w:rsidR="00A64656" w:rsidRDefault="00A64656" w:rsidP="00A64656"/>
    <w:p w14:paraId="292C00EE" w14:textId="77777777" w:rsidR="00A64656" w:rsidRDefault="00A64656" w:rsidP="00A64656"/>
    <w:tbl>
      <w:tblPr>
        <w:tblW w:w="110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1425"/>
        <w:gridCol w:w="1077"/>
        <w:gridCol w:w="1044"/>
        <w:gridCol w:w="1148"/>
        <w:gridCol w:w="1434"/>
        <w:gridCol w:w="1412"/>
        <w:gridCol w:w="1356"/>
        <w:gridCol w:w="1679"/>
      </w:tblGrid>
      <w:tr w:rsidR="00A64656" w:rsidRPr="00247D02" w14:paraId="68A3B2F7" w14:textId="77777777" w:rsidTr="00465F4D">
        <w:trPr>
          <w:trHeight w:val="1408"/>
          <w:jc w:val="center"/>
        </w:trPr>
        <w:tc>
          <w:tcPr>
            <w:tcW w:w="427" w:type="dxa"/>
            <w:shd w:val="clear" w:color="auto" w:fill="FFFF99"/>
            <w:vAlign w:val="center"/>
          </w:tcPr>
          <w:p w14:paraId="182C819B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  <w:t>LP</w:t>
            </w:r>
          </w:p>
        </w:tc>
        <w:tc>
          <w:tcPr>
            <w:tcW w:w="1425" w:type="dxa"/>
            <w:shd w:val="clear" w:color="auto" w:fill="FFFF99"/>
            <w:vAlign w:val="center"/>
          </w:tcPr>
          <w:p w14:paraId="7E74D44C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  <w:t>УТВРДУВАЊЕ НА РИЗИК</w:t>
            </w:r>
          </w:p>
        </w:tc>
        <w:tc>
          <w:tcPr>
            <w:tcW w:w="1077" w:type="dxa"/>
            <w:shd w:val="clear" w:color="auto" w:fill="FFFF99"/>
            <w:vAlign w:val="center"/>
          </w:tcPr>
          <w:p w14:paraId="63016244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  <w:t>АНАЛИЗА НА РИЗИК</w:t>
            </w:r>
          </w:p>
        </w:tc>
        <w:tc>
          <w:tcPr>
            <w:tcW w:w="1044" w:type="dxa"/>
            <w:shd w:val="clear" w:color="auto" w:fill="FFFF99"/>
            <w:vAlign w:val="center"/>
          </w:tcPr>
          <w:p w14:paraId="4723B1E1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  <w:t>ОДГОВОР НА РИЗИК</w:t>
            </w:r>
          </w:p>
        </w:tc>
        <w:tc>
          <w:tcPr>
            <w:tcW w:w="1148" w:type="dxa"/>
            <w:shd w:val="clear" w:color="auto" w:fill="FFFF99"/>
            <w:vAlign w:val="center"/>
          </w:tcPr>
          <w:p w14:paraId="3F6BE326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99"/>
            <w:vAlign w:val="center"/>
          </w:tcPr>
          <w:p w14:paraId="28F5FD8D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FFF99"/>
            <w:vAlign w:val="center"/>
          </w:tcPr>
          <w:p w14:paraId="000CCE69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FFFF99"/>
            <w:vAlign w:val="center"/>
          </w:tcPr>
          <w:p w14:paraId="065750DD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</w:p>
        </w:tc>
        <w:tc>
          <w:tcPr>
            <w:tcW w:w="1679" w:type="dxa"/>
            <w:shd w:val="clear" w:color="auto" w:fill="FFFF99"/>
            <w:vAlign w:val="center"/>
          </w:tcPr>
          <w:p w14:paraId="5EC5E309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C0504D"/>
                <w:sz w:val="16"/>
                <w:szCs w:val="16"/>
              </w:rPr>
            </w:pPr>
          </w:p>
        </w:tc>
      </w:tr>
      <w:tr w:rsidR="00A64656" w:rsidRPr="00247D02" w14:paraId="2F82A7D8" w14:textId="77777777" w:rsidTr="00465F4D">
        <w:trPr>
          <w:trHeight w:val="1538"/>
          <w:jc w:val="center"/>
        </w:trPr>
        <w:tc>
          <w:tcPr>
            <w:tcW w:w="427" w:type="dxa"/>
            <w:shd w:val="clear" w:color="auto" w:fill="FFFFCC"/>
            <w:vAlign w:val="center"/>
          </w:tcPr>
          <w:p w14:paraId="6B15AE88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CC"/>
            <w:vAlign w:val="center"/>
          </w:tcPr>
          <w:p w14:paraId="39D57A76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ОБЛАСТИ НА АКТИВНОСТ НА СУБЈЕКТОТ</w:t>
            </w:r>
          </w:p>
        </w:tc>
        <w:tc>
          <w:tcPr>
            <w:tcW w:w="1077" w:type="dxa"/>
            <w:shd w:val="clear" w:color="auto" w:fill="FFFFCC"/>
            <w:vAlign w:val="center"/>
          </w:tcPr>
          <w:p w14:paraId="4DC7DFCD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ОБЛАСТ НА РИЗИКОТ</w:t>
            </w:r>
          </w:p>
        </w:tc>
        <w:tc>
          <w:tcPr>
            <w:tcW w:w="1044" w:type="dxa"/>
            <w:shd w:val="clear" w:color="auto" w:fill="FFFFCC"/>
            <w:vAlign w:val="center"/>
          </w:tcPr>
          <w:p w14:paraId="07E19AA3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ОПИС НА РИЗИКОТ</w:t>
            </w:r>
          </w:p>
        </w:tc>
        <w:tc>
          <w:tcPr>
            <w:tcW w:w="1148" w:type="dxa"/>
            <w:shd w:val="clear" w:color="auto" w:fill="FFFFCC"/>
            <w:vAlign w:val="center"/>
          </w:tcPr>
          <w:p w14:paraId="74F6068D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ВЛИЈАНИЕ НА РИЗИКОТ</w:t>
            </w:r>
          </w:p>
        </w:tc>
        <w:tc>
          <w:tcPr>
            <w:tcW w:w="1434" w:type="dxa"/>
            <w:shd w:val="clear" w:color="auto" w:fill="FFFFCC"/>
            <w:vAlign w:val="center"/>
          </w:tcPr>
          <w:p w14:paraId="1D6636ED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ВЕРОЈАТНОСТ НА РИЗИКОТ</w:t>
            </w:r>
          </w:p>
        </w:tc>
        <w:tc>
          <w:tcPr>
            <w:tcW w:w="1412" w:type="dxa"/>
            <w:shd w:val="clear" w:color="auto" w:fill="FFFFCC"/>
            <w:vAlign w:val="center"/>
          </w:tcPr>
          <w:p w14:paraId="7555E48E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СПРОВЕДЕНИ МЕРКИ</w:t>
            </w:r>
          </w:p>
        </w:tc>
        <w:tc>
          <w:tcPr>
            <w:tcW w:w="1356" w:type="dxa"/>
            <w:shd w:val="clear" w:color="auto" w:fill="FFFFCC"/>
            <w:vAlign w:val="center"/>
          </w:tcPr>
          <w:p w14:paraId="7B2E2035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ПЛАНИРАНИ МЕРКИ</w:t>
            </w:r>
          </w:p>
        </w:tc>
        <w:tc>
          <w:tcPr>
            <w:tcW w:w="1679" w:type="dxa"/>
            <w:shd w:val="clear" w:color="auto" w:fill="FFFFCC"/>
            <w:vAlign w:val="center"/>
          </w:tcPr>
          <w:p w14:paraId="33967E93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b/>
                <w:color w:val="1F497D"/>
                <w:sz w:val="16"/>
                <w:szCs w:val="16"/>
              </w:rPr>
              <w:t>ЛИЦА ОДГОВОРНИ ЗА СПРОВЕДУВАЊЕ</w:t>
            </w:r>
          </w:p>
        </w:tc>
      </w:tr>
      <w:tr w:rsidR="00A64656" w:rsidRPr="00247D02" w14:paraId="39B0D598" w14:textId="77777777" w:rsidTr="00465F4D">
        <w:trPr>
          <w:jc w:val="center"/>
        </w:trPr>
        <w:tc>
          <w:tcPr>
            <w:tcW w:w="427" w:type="dxa"/>
            <w:shd w:val="clear" w:color="auto" w:fill="FFFFCC"/>
            <w:vAlign w:val="center"/>
          </w:tcPr>
          <w:p w14:paraId="426DC629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(1)</w:t>
            </w:r>
          </w:p>
        </w:tc>
        <w:tc>
          <w:tcPr>
            <w:tcW w:w="1425" w:type="dxa"/>
            <w:shd w:val="clear" w:color="auto" w:fill="FFFFCC"/>
            <w:vAlign w:val="center"/>
          </w:tcPr>
          <w:p w14:paraId="0857F1AF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(2)</w:t>
            </w:r>
          </w:p>
        </w:tc>
        <w:tc>
          <w:tcPr>
            <w:tcW w:w="1077" w:type="dxa"/>
            <w:shd w:val="clear" w:color="auto" w:fill="FFFFCC"/>
            <w:vAlign w:val="center"/>
          </w:tcPr>
          <w:p w14:paraId="30DF716F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(3)</w:t>
            </w:r>
          </w:p>
        </w:tc>
        <w:tc>
          <w:tcPr>
            <w:tcW w:w="1044" w:type="dxa"/>
            <w:shd w:val="clear" w:color="auto" w:fill="FFFFCC"/>
            <w:vAlign w:val="center"/>
          </w:tcPr>
          <w:p w14:paraId="070F8545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(4)</w:t>
            </w:r>
          </w:p>
        </w:tc>
        <w:tc>
          <w:tcPr>
            <w:tcW w:w="1148" w:type="dxa"/>
            <w:shd w:val="clear" w:color="auto" w:fill="FFFFCC"/>
            <w:vAlign w:val="center"/>
          </w:tcPr>
          <w:p w14:paraId="797868A7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(5)</w:t>
            </w:r>
          </w:p>
        </w:tc>
        <w:tc>
          <w:tcPr>
            <w:tcW w:w="1434" w:type="dxa"/>
            <w:shd w:val="clear" w:color="auto" w:fill="FFFFCC"/>
            <w:vAlign w:val="center"/>
          </w:tcPr>
          <w:p w14:paraId="1B53BE8A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(6)</w:t>
            </w:r>
          </w:p>
        </w:tc>
        <w:tc>
          <w:tcPr>
            <w:tcW w:w="1412" w:type="dxa"/>
            <w:shd w:val="clear" w:color="auto" w:fill="FFFFCC"/>
            <w:vAlign w:val="center"/>
          </w:tcPr>
          <w:p w14:paraId="76C16EF3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(7)</w:t>
            </w:r>
          </w:p>
        </w:tc>
        <w:tc>
          <w:tcPr>
            <w:tcW w:w="1356" w:type="dxa"/>
            <w:shd w:val="clear" w:color="auto" w:fill="FFFFCC"/>
            <w:vAlign w:val="center"/>
          </w:tcPr>
          <w:p w14:paraId="75CA50AB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(8)</w:t>
            </w:r>
          </w:p>
        </w:tc>
        <w:tc>
          <w:tcPr>
            <w:tcW w:w="1679" w:type="dxa"/>
            <w:shd w:val="clear" w:color="auto" w:fill="FFFFCC"/>
            <w:vAlign w:val="center"/>
          </w:tcPr>
          <w:p w14:paraId="6D859BA4" w14:textId="77777777" w:rsidR="00A64656" w:rsidRPr="00247D02" w:rsidRDefault="00A64656" w:rsidP="00465F4D">
            <w:pPr>
              <w:spacing w:line="360" w:lineRule="auto"/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247D02">
              <w:rPr>
                <w:rFonts w:ascii="StobiSerif Regular" w:hAnsi="StobiSerif Regular" w:cs="Arial"/>
                <w:sz w:val="16"/>
                <w:szCs w:val="16"/>
              </w:rPr>
              <w:t>(9)</w:t>
            </w:r>
          </w:p>
        </w:tc>
      </w:tr>
      <w:tr w:rsidR="00A64656" w:rsidRPr="00247D02" w14:paraId="3CC2C243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4FFEFB2A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03F6570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1C752FB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56B42B3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58EB9FFF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6265D57F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77BC5D7F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105BD4B7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2DFC227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76628A6A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16A3636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152A1355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0A346957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17B9F0B2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53539815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48FE390B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5BDF258C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1AB061C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7BA4A533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0F9AEB9D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3D64EC22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63C3B648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6634D18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13562A8B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6BAAC074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10A6178E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4EE26E5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5FAFCB95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7621F402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18D69D4D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454D955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4C660F8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026DA1DB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42E707CE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34233AF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469ABB8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3918E5B0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0B305AE5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591BC16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14269A2D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7C5D5E7F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24FF31F0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6D2B8B24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3A85E4CE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3DA78F13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6028966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101DF63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687B2977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57F2AEBE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62B50AC9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27F55A1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0A8DB824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79DDEEC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521D4C5C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49075524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395A1940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5087778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78024B1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0B08912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3BF35DC1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566BB2C2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7CB5B25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618782BA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26AF1295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25689F05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39A941D5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2D4F590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58163FEC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689F224A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7F074AB1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02608C09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4CE8DD5B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1C80CCB9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143A8577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241ED8CF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4E7047FA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4486264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697821B3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40B1C60A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7C4C4F86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55C9591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286AC941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23B7818E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51F1EE3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494D8934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3E957113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061FAFEF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08AD28FD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760A181F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  <w:tr w:rsidR="00A64656" w:rsidRPr="00247D02" w14:paraId="253F9CC8" w14:textId="77777777" w:rsidTr="00465F4D">
        <w:trPr>
          <w:jc w:val="center"/>
        </w:trPr>
        <w:tc>
          <w:tcPr>
            <w:tcW w:w="427" w:type="dxa"/>
            <w:shd w:val="clear" w:color="auto" w:fill="FFFFCC"/>
          </w:tcPr>
          <w:p w14:paraId="1693C809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25" w:type="dxa"/>
            <w:shd w:val="clear" w:color="auto" w:fill="FFFFCC"/>
          </w:tcPr>
          <w:p w14:paraId="3E6DBA97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77" w:type="dxa"/>
            <w:shd w:val="clear" w:color="auto" w:fill="FFFFCC"/>
          </w:tcPr>
          <w:p w14:paraId="129C0AF9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044" w:type="dxa"/>
            <w:shd w:val="clear" w:color="auto" w:fill="FFFFCC"/>
          </w:tcPr>
          <w:p w14:paraId="075DBD50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148" w:type="dxa"/>
            <w:shd w:val="clear" w:color="auto" w:fill="FFFFCC"/>
          </w:tcPr>
          <w:p w14:paraId="32346B26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34" w:type="dxa"/>
            <w:shd w:val="clear" w:color="auto" w:fill="FFFFCC"/>
          </w:tcPr>
          <w:p w14:paraId="1FFF566A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412" w:type="dxa"/>
            <w:shd w:val="clear" w:color="auto" w:fill="FFFFCC"/>
          </w:tcPr>
          <w:p w14:paraId="21A2F089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356" w:type="dxa"/>
            <w:shd w:val="clear" w:color="auto" w:fill="FFFFCC"/>
          </w:tcPr>
          <w:p w14:paraId="02F26AF3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  <w:tc>
          <w:tcPr>
            <w:tcW w:w="1679" w:type="dxa"/>
            <w:shd w:val="clear" w:color="auto" w:fill="FFFFCC"/>
          </w:tcPr>
          <w:p w14:paraId="28FDA214" w14:textId="77777777" w:rsidR="00A64656" w:rsidRPr="00247D02" w:rsidRDefault="00A64656" w:rsidP="00465F4D">
            <w:pPr>
              <w:spacing w:line="360" w:lineRule="auto"/>
              <w:rPr>
                <w:rFonts w:ascii="StobiSerif Regular" w:hAnsi="StobiSerif Regular" w:cs="Arial"/>
              </w:rPr>
            </w:pPr>
          </w:p>
        </w:tc>
      </w:tr>
    </w:tbl>
    <w:p w14:paraId="146E6207" w14:textId="77777777" w:rsidR="00A64656" w:rsidRPr="00351AEC" w:rsidRDefault="00A64656" w:rsidP="00A64656"/>
    <w:p w14:paraId="0D712955" w14:textId="77777777" w:rsidR="003B5F47" w:rsidRDefault="003B5F47"/>
    <w:sectPr w:rsidR="003B5F47" w:rsidSect="00A64656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2268" w:right="1440" w:bottom="1276" w:left="1440" w:header="634" w:footer="1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5CBD" w14:textId="77777777" w:rsidR="00000000" w:rsidRPr="000F2E5D" w:rsidRDefault="00000000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74E5B5" wp14:editId="0B9D2700">
              <wp:simplePos x="0" y="0"/>
              <wp:positionH relativeFrom="column">
                <wp:posOffset>4552950</wp:posOffset>
              </wp:positionH>
              <wp:positionV relativeFrom="paragraph">
                <wp:posOffset>-404495</wp:posOffset>
              </wp:positionV>
              <wp:extent cx="1943100" cy="400050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45100B" w14:textId="77777777" w:rsidR="00000000" w:rsidRPr="0008253A" w:rsidRDefault="00000000" w:rsidP="008B7E98">
                          <w:pPr>
                            <w:pStyle w:val="FooterTXT"/>
                          </w:pPr>
                          <w:r>
                            <w:t>+389 2 3145 497</w:t>
                          </w:r>
                          <w:r>
                            <w:rPr>
                              <w:lang w:val="en-US"/>
                            </w:rPr>
                            <w:t xml:space="preserve">                 </w:t>
                          </w:r>
                        </w:p>
                        <w:p w14:paraId="33855F1F" w14:textId="77777777" w:rsidR="00000000" w:rsidRPr="0008253A" w:rsidRDefault="00000000" w:rsidP="006F5CB5">
                          <w:pPr>
                            <w:pStyle w:val="FooterTXT"/>
                          </w:pPr>
                          <w:hyperlink r:id="rId1" w:history="1">
                            <w:r w:rsidRPr="00F66894">
                              <w:rPr>
                                <w:rStyle w:val="Hyperlink"/>
                              </w:rPr>
                              <w:t>www</w:t>
                            </w:r>
                            <w:r w:rsidRPr="00F66894">
                              <w:rPr>
                                <w:rStyle w:val="Hyperlink"/>
                                <w:lang w:val="en-US"/>
                              </w:rPr>
                              <w:t>.mtc.gov.mk</w:t>
                            </w:r>
                          </w:hyperlink>
                          <w:r>
                            <w:t xml:space="preserve">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4E5B5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58.5pt;margin-top:-31.85pt;width:153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" filled="f" stroked="f" strokeweight=".5pt">
              <v:textbox>
                <w:txbxContent>
                  <w:p w14:paraId="4B45100B" w14:textId="77777777" w:rsidR="00000000" w:rsidRPr="0008253A" w:rsidRDefault="00000000" w:rsidP="008B7E98">
                    <w:pPr>
                      <w:pStyle w:val="FooterTXT"/>
                    </w:pPr>
                    <w:r>
                      <w:t>+389 2 3145 497</w:t>
                    </w:r>
                    <w:r>
                      <w:rPr>
                        <w:lang w:val="en-US"/>
                      </w:rPr>
                      <w:t xml:space="preserve">                 </w:t>
                    </w:r>
                  </w:p>
                  <w:p w14:paraId="33855F1F" w14:textId="77777777" w:rsidR="00000000" w:rsidRPr="0008253A" w:rsidRDefault="00000000" w:rsidP="006F5CB5">
                    <w:pPr>
                      <w:pStyle w:val="FooterTXT"/>
                    </w:pPr>
                    <w:hyperlink r:id="rId2" w:history="1">
                      <w:r w:rsidRPr="00F66894">
                        <w:rPr>
                          <w:rStyle w:val="Hyperlink"/>
                        </w:rPr>
                        <w:t>www</w:t>
                      </w:r>
                      <w:r w:rsidRPr="00F66894">
                        <w:rPr>
                          <w:rStyle w:val="Hyperlink"/>
                          <w:lang w:val="en-US"/>
                        </w:rPr>
                        <w:t>.mtc.gov.mk</w:t>
                      </w:r>
                    </w:hyperlink>
                    <w: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EDE11A" wp14:editId="0EE15B78">
              <wp:simplePos x="0" y="0"/>
              <wp:positionH relativeFrom="column">
                <wp:posOffset>2353310</wp:posOffset>
              </wp:positionH>
              <wp:positionV relativeFrom="paragraph">
                <wp:posOffset>-403860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79B97" w14:textId="77777777" w:rsidR="00000000" w:rsidRPr="00F23FCF" w:rsidRDefault="00000000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Црвена Скопска Општина</w:t>
                          </w:r>
                          <w:r w:rsidRPr="00645900">
                            <w:t xml:space="preserve"> </w:t>
                          </w:r>
                          <w:r w:rsidRPr="006F5CB5">
                            <w:t xml:space="preserve">“ бр. </w:t>
                          </w:r>
                          <w:r>
                            <w:t>4</w:t>
                          </w:r>
                          <w:r>
                            <w:t xml:space="preserve">, </w:t>
                          </w:r>
                          <w:r>
                            <w:t xml:space="preserve">                  </w:t>
                          </w:r>
                          <w:r w:rsidRPr="00F23FCF">
                            <w:t xml:space="preserve">Скопје </w:t>
                          </w:r>
                        </w:p>
                        <w:p w14:paraId="7458E424" w14:textId="77777777" w:rsidR="00000000" w:rsidRPr="00F23FCF" w:rsidRDefault="00000000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E11A" id="Text Box 53" o:spid="_x0000_s1028" type="#_x0000_t202" style="position:absolute;left:0;text-align:left;margin-left:185.3pt;margin-top:-31.8pt;width:154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" filled="f" stroked="f" strokeweight=".5pt">
              <v:textbox>
                <w:txbxContent>
                  <w:p w14:paraId="54379B97" w14:textId="77777777" w:rsidR="00000000" w:rsidRPr="00F23FCF" w:rsidRDefault="00000000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Црвена Скопска Општина</w:t>
                    </w:r>
                    <w:r w:rsidRPr="00645900">
                      <w:t xml:space="preserve"> </w:t>
                    </w:r>
                    <w:r w:rsidRPr="006F5CB5">
                      <w:t xml:space="preserve">“ бр. </w:t>
                    </w:r>
                    <w:r>
                      <w:t>4</w:t>
                    </w:r>
                    <w:r>
                      <w:t xml:space="preserve">, </w:t>
                    </w:r>
                    <w:r>
                      <w:t xml:space="preserve">                  </w:t>
                    </w:r>
                    <w:r w:rsidRPr="00F23FCF">
                      <w:t xml:space="preserve">Скопје </w:t>
                    </w:r>
                  </w:p>
                  <w:p w14:paraId="7458E424" w14:textId="77777777" w:rsidR="00000000" w:rsidRPr="00F23FCF" w:rsidRDefault="00000000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7EC6D5" wp14:editId="789EDB14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9571C" w14:textId="77777777" w:rsidR="00000000" w:rsidRDefault="00000000" w:rsidP="00F23FCF">
                          <w:pPr>
                            <w:pStyle w:val="FooterTXT"/>
                          </w:pPr>
                          <w:r w:rsidRPr="008B7E98">
                            <w:t xml:space="preserve">Министерство </w:t>
                          </w:r>
                          <w:r w:rsidRPr="008B7E98">
                            <w:t xml:space="preserve">за транспорт и врски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1B6FB387" w14:textId="77777777" w:rsidR="00000000" w:rsidRPr="00F23FCF" w:rsidRDefault="00000000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EC6D5" id="Text Box 52" o:spid="_x0000_s1029" type="#_x0000_t202" style="position:absolute;left:0;text-align:left;margin-left:23.4pt;margin-top:-31.3pt;width:161.8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" filled="f" stroked="f" strokeweight=".5pt">
              <v:textbox>
                <w:txbxContent>
                  <w:p w14:paraId="4159571C" w14:textId="77777777" w:rsidR="00000000" w:rsidRDefault="00000000" w:rsidP="00F23FCF">
                    <w:pPr>
                      <w:pStyle w:val="FooterTXT"/>
                    </w:pPr>
                    <w:r w:rsidRPr="008B7E98">
                      <w:t xml:space="preserve">Министерство </w:t>
                    </w:r>
                    <w:r w:rsidRPr="008B7E98">
                      <w:t xml:space="preserve">за транспорт и врски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1B6FB387" w14:textId="77777777" w:rsidR="00000000" w:rsidRPr="00F23FCF" w:rsidRDefault="00000000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7784B" wp14:editId="2DDE899F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F7F8F8" w14:textId="77777777" w:rsidR="00000000" w:rsidRPr="0059655D" w:rsidRDefault="00000000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9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7784B" id="Text Box 50" o:spid="_x0000_s1030" type="#_x0000_t202" style="position:absolute;left:0;text-align:left;margin-left:-30.05pt;margin-top:-28.35pt;width:38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5j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R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GNkrmM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68F7F8F8" w14:textId="77777777" w:rsidR="00000000" w:rsidRPr="0059655D" w:rsidRDefault="00000000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9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527154" wp14:editId="6ED27D51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A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97454" id="Straight Connector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" strokecolor="#5a5a5a" strokeweight="1pt">
              <v:stroke joinstyle="miter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5BC4" w14:textId="77777777" w:rsidR="00000000" w:rsidRPr="000F2E5D" w:rsidRDefault="00000000" w:rsidP="00DC5C24">
    <w:r>
      <w:rPr>
        <w:noProof/>
        <w:lang w:val="en-GB"/>
      </w:rPr>
      <w:pict w14:anchorId="69B35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style="position:absolute;left:0;text-align:left;margin-left:0;margin-top:0;width:450.75pt;height:475.5pt;z-index:-25165004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2169" w14:textId="77777777" w:rsidR="00000000" w:rsidRDefault="00000000" w:rsidP="00682326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CFEC9C" wp14:editId="28B4DF6F">
              <wp:simplePos x="0" y="0"/>
              <wp:positionH relativeFrom="margin">
                <wp:align>left</wp:align>
              </wp:positionH>
              <wp:positionV relativeFrom="paragraph">
                <wp:posOffset>-354965</wp:posOffset>
              </wp:positionV>
              <wp:extent cx="6115050" cy="4953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505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0EFD29" w14:textId="77777777" w:rsidR="00000000" w:rsidRPr="00EA02EA" w:rsidRDefault="00000000" w:rsidP="00A10845">
                          <w:pPr>
                            <w:pStyle w:val="HeaderTXT"/>
                          </w:pPr>
                        </w:p>
                        <w:p w14:paraId="2E130422" w14:textId="77777777" w:rsidR="00000000" w:rsidRPr="003C3AC5" w:rsidRDefault="00000000" w:rsidP="000137A6">
                          <w:pPr>
                            <w:pStyle w:val="HeaderTX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FEC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7.95pt;width:481.5pt;height:3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" filled="f" stroked="f" strokeweight=".5pt">
              <v:textbox>
                <w:txbxContent>
                  <w:p w14:paraId="640EFD29" w14:textId="77777777" w:rsidR="00000000" w:rsidRPr="00EA02EA" w:rsidRDefault="00000000" w:rsidP="00A10845">
                    <w:pPr>
                      <w:pStyle w:val="HeaderTXT"/>
                    </w:pPr>
                  </w:p>
                  <w:p w14:paraId="2E130422" w14:textId="77777777" w:rsidR="00000000" w:rsidRPr="003C3AC5" w:rsidRDefault="00000000" w:rsidP="000137A6">
                    <w:pPr>
                      <w:pStyle w:val="HeaderTXT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mk-MK"/>
      </w:rPr>
      <w:drawing>
        <wp:inline distT="0" distB="0" distL="0" distR="0" wp14:anchorId="3DEC7918" wp14:editId="33EE6A68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Logo_MTV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F7BAF" w14:textId="77777777" w:rsidR="00000000" w:rsidRDefault="00000000" w:rsidP="00001E20">
    <w:pPr>
      <w:jc w:val="center"/>
    </w:pPr>
    <w:r>
      <w:rPr>
        <w:noProof/>
        <w:lang w:val="en-GB"/>
      </w:rPr>
      <w:pict w14:anchorId="1F357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style="position:absolute;left:0;text-align:left;margin-left:67.4pt;margin-top:105.95pt;width:457.3pt;height:482.4pt;z-index:-25164902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86F8" w14:textId="77777777" w:rsidR="00000000" w:rsidRPr="000F2E5D" w:rsidRDefault="00000000" w:rsidP="00DC5C24">
    <w:r>
      <w:rPr>
        <w:noProof/>
        <w:lang w:val="en-GB"/>
      </w:rPr>
      <w:pict w14:anchorId="608ED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style="position:absolute;left:0;text-align:left;margin-left:0;margin-top:0;width:450.75pt;height:475.5pt;z-index:-25165107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56"/>
    <w:rsid w:val="000966D9"/>
    <w:rsid w:val="003B5F47"/>
    <w:rsid w:val="00585128"/>
    <w:rsid w:val="00A64656"/>
    <w:rsid w:val="00E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2DB9"/>
  <w15:chartTrackingRefBased/>
  <w15:docId w15:val="{C4A725AD-141C-4E8B-AA07-AF7C5F35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A64656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46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656"/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character" w:styleId="Hyperlink">
    <w:name w:val="Hyperlink"/>
    <w:rsid w:val="00A64656"/>
    <w:rPr>
      <w:color w:val="0000FF"/>
      <w:u w:val="single"/>
    </w:rPr>
  </w:style>
  <w:style w:type="paragraph" w:customStyle="1" w:styleId="FooterTXT">
    <w:name w:val="Footer TXT"/>
    <w:basedOn w:val="Normal"/>
    <w:link w:val="FooterTXTChar"/>
    <w:qFormat/>
    <w:rsid w:val="00A64656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A64656"/>
    <w:rPr>
      <w:rFonts w:ascii="StobiSerif Medium" w:eastAsia="Times New Roman" w:hAnsi="StobiSerif Medium" w:cs="Times New Roman"/>
      <w:kern w:val="0"/>
      <w:sz w:val="14"/>
      <w:szCs w:val="24"/>
      <w:lang w:val="mk-MK" w:eastAsia="en-GB"/>
      <w14:ligatures w14:val="none"/>
    </w:rPr>
  </w:style>
  <w:style w:type="paragraph" w:customStyle="1" w:styleId="HeaderTXT">
    <w:name w:val="Header TXT"/>
    <w:basedOn w:val="FooterTXT"/>
    <w:link w:val="HeaderTXTChar"/>
    <w:qFormat/>
    <w:rsid w:val="00A64656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A64656"/>
    <w:rPr>
      <w:rFonts w:ascii="StobiSerif Regular" w:eastAsia="Times New Roman" w:hAnsi="StobiSerif Regular" w:cs="Times New Roman"/>
      <w:kern w:val="0"/>
      <w:sz w:val="24"/>
      <w:szCs w:val="24"/>
      <w:lang w:val="mk-MK" w:eastAsia="en-GB"/>
      <w14:ligatures w14:val="none"/>
    </w:rPr>
  </w:style>
  <w:style w:type="paragraph" w:customStyle="1" w:styleId="Standard">
    <w:name w:val="Standard"/>
    <w:rsid w:val="00A646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mk-MK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c.gov.mk" TargetMode="External"/><Relationship Id="rId1" Type="http://schemas.openxmlformats.org/officeDocument/2006/relationships/hyperlink" Target="http://www.mtc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Simonovski</dc:creator>
  <cp:keywords/>
  <dc:description/>
  <cp:lastModifiedBy>Dragan Simonovski</cp:lastModifiedBy>
  <cp:revision>1</cp:revision>
  <dcterms:created xsi:type="dcterms:W3CDTF">2024-01-03T11:41:00Z</dcterms:created>
  <dcterms:modified xsi:type="dcterms:W3CDTF">2024-01-03T11:42:00Z</dcterms:modified>
</cp:coreProperties>
</file>